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85DDB" w14:textId="7E886D6C" w:rsidR="00331A6D" w:rsidRDefault="00331A6D">
      <w:pPr>
        <w:rPr>
          <w:noProof/>
        </w:rPr>
      </w:pPr>
      <w:r>
        <w:rPr>
          <w:noProof/>
        </w:rPr>
        <w:drawing>
          <wp:anchor distT="0" distB="0" distL="114300" distR="114300" simplePos="0" relativeHeight="251659264" behindDoc="1" locked="0" layoutInCell="1" allowOverlap="1" wp14:anchorId="607831F8" wp14:editId="1D452E5B">
            <wp:simplePos x="0" y="0"/>
            <wp:positionH relativeFrom="column">
              <wp:posOffset>-860612</wp:posOffset>
            </wp:positionH>
            <wp:positionV relativeFrom="paragraph">
              <wp:posOffset>-26894</wp:posOffset>
            </wp:positionV>
            <wp:extent cx="7503011" cy="10690412"/>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orn-clipart-border-8.jp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7503011" cy="10690412"/>
                    </a:xfrm>
                    <a:prstGeom prst="rect">
                      <a:avLst/>
                    </a:prstGeom>
                  </pic:spPr>
                </pic:pic>
              </a:graphicData>
            </a:graphic>
            <wp14:sizeRelH relativeFrom="margin">
              <wp14:pctWidth>0</wp14:pctWidth>
            </wp14:sizeRelH>
            <wp14:sizeRelV relativeFrom="margin">
              <wp14:pctHeight>0</wp14:pctHeight>
            </wp14:sizeRelV>
          </wp:anchor>
        </w:drawing>
      </w:r>
    </w:p>
    <w:p w14:paraId="6D37E47D" w14:textId="1919FF52" w:rsidR="00331A6D" w:rsidRDefault="00331A6D">
      <w:pPr>
        <w:rPr>
          <w:noProof/>
        </w:rPr>
      </w:pPr>
    </w:p>
    <w:p w14:paraId="2E56A1B7" w14:textId="77777777" w:rsidR="00331A6D" w:rsidRDefault="00331A6D">
      <w:pPr>
        <w:rPr>
          <w:noProof/>
        </w:rPr>
      </w:pPr>
    </w:p>
    <w:p w14:paraId="65D836CD" w14:textId="77777777" w:rsidR="00331A6D" w:rsidRDefault="00331A6D">
      <w:pPr>
        <w:rPr>
          <w:noProof/>
        </w:rPr>
      </w:pPr>
    </w:p>
    <w:p w14:paraId="6DEE0D11" w14:textId="32FB3B87" w:rsidR="00331A6D" w:rsidRDefault="00331A6D" w:rsidP="00331A6D">
      <w:pPr>
        <w:jc w:val="center"/>
        <w:rPr>
          <w:b/>
          <w:bCs/>
          <w:noProof/>
          <w:sz w:val="32"/>
          <w:szCs w:val="32"/>
          <w:u w:val="single"/>
        </w:rPr>
      </w:pPr>
      <w:r w:rsidRPr="00331A6D">
        <w:rPr>
          <w:b/>
          <w:bCs/>
          <w:noProof/>
          <w:sz w:val="32"/>
          <w:szCs w:val="32"/>
          <w:u w:val="single"/>
        </w:rPr>
        <w:t>Acorn Class</w:t>
      </w:r>
    </w:p>
    <w:p w14:paraId="6B276A67" w14:textId="6234FA9D" w:rsidR="00331A6D" w:rsidRDefault="00331A6D" w:rsidP="0053350D">
      <w:pPr>
        <w:rPr>
          <w:noProof/>
          <w:sz w:val="32"/>
          <w:szCs w:val="32"/>
        </w:rPr>
      </w:pPr>
      <w:r>
        <w:rPr>
          <w:noProof/>
          <w:sz w:val="32"/>
          <w:szCs w:val="32"/>
        </w:rPr>
        <w:t>Acorn class is a small class, separate from the main building, which supports childrens social, emotional and cognitive development. It provides opportunities to revisit missed early learning experiences and to enable children to engage with, and fully access, the Early Years Foundation Stage in Buterflies room.</w:t>
      </w:r>
    </w:p>
    <w:p w14:paraId="257F44B6" w14:textId="63503B08" w:rsidR="00331A6D" w:rsidRDefault="00331A6D" w:rsidP="0053350D">
      <w:pPr>
        <w:rPr>
          <w:noProof/>
          <w:sz w:val="32"/>
          <w:szCs w:val="32"/>
        </w:rPr>
      </w:pPr>
      <w:r>
        <w:rPr>
          <w:noProof/>
          <w:sz w:val="32"/>
          <w:szCs w:val="32"/>
        </w:rPr>
        <w:t>Brambles Acorn class is one of the first Early Years Nurture groups outside of schools.The six principles of a Nurture group are:</w:t>
      </w:r>
    </w:p>
    <w:p w14:paraId="17F59D04" w14:textId="47C91B0B" w:rsidR="00331A6D" w:rsidRPr="00331A6D" w:rsidRDefault="00331A6D" w:rsidP="0053350D">
      <w:pPr>
        <w:pStyle w:val="ListParagraph"/>
        <w:numPr>
          <w:ilvl w:val="0"/>
          <w:numId w:val="1"/>
        </w:numPr>
        <w:rPr>
          <w:noProof/>
          <w:sz w:val="32"/>
          <w:szCs w:val="32"/>
        </w:rPr>
      </w:pPr>
      <w:r w:rsidRPr="00331A6D">
        <w:rPr>
          <w:noProof/>
          <w:sz w:val="32"/>
          <w:szCs w:val="32"/>
        </w:rPr>
        <w:t>Learning is understood developmentally</w:t>
      </w:r>
    </w:p>
    <w:p w14:paraId="196E9AFD" w14:textId="22A9FFE7" w:rsidR="00331A6D" w:rsidRPr="00331A6D" w:rsidRDefault="00331A6D" w:rsidP="0053350D">
      <w:pPr>
        <w:pStyle w:val="ListParagraph"/>
        <w:numPr>
          <w:ilvl w:val="0"/>
          <w:numId w:val="1"/>
        </w:numPr>
        <w:rPr>
          <w:noProof/>
          <w:sz w:val="32"/>
          <w:szCs w:val="32"/>
        </w:rPr>
      </w:pPr>
      <w:r w:rsidRPr="00331A6D">
        <w:rPr>
          <w:noProof/>
          <w:sz w:val="32"/>
          <w:szCs w:val="32"/>
        </w:rPr>
        <w:t>The classroom offers children a safe base</w:t>
      </w:r>
    </w:p>
    <w:p w14:paraId="6ECB0CE5" w14:textId="73CF096A" w:rsidR="00331A6D" w:rsidRPr="00331A6D" w:rsidRDefault="00331A6D" w:rsidP="0053350D">
      <w:pPr>
        <w:pStyle w:val="ListParagraph"/>
        <w:numPr>
          <w:ilvl w:val="0"/>
          <w:numId w:val="1"/>
        </w:numPr>
        <w:rPr>
          <w:noProof/>
          <w:sz w:val="32"/>
          <w:szCs w:val="32"/>
        </w:rPr>
      </w:pPr>
      <w:r w:rsidRPr="00331A6D">
        <w:rPr>
          <w:noProof/>
          <w:sz w:val="32"/>
          <w:szCs w:val="32"/>
        </w:rPr>
        <w:t>It is important for the development of self-esteem</w:t>
      </w:r>
    </w:p>
    <w:p w14:paraId="68A92E14" w14:textId="7CF970E2" w:rsidR="00331A6D" w:rsidRPr="00331A6D" w:rsidRDefault="00331A6D" w:rsidP="0053350D">
      <w:pPr>
        <w:pStyle w:val="ListParagraph"/>
        <w:numPr>
          <w:ilvl w:val="0"/>
          <w:numId w:val="1"/>
        </w:numPr>
        <w:rPr>
          <w:noProof/>
          <w:sz w:val="32"/>
          <w:szCs w:val="32"/>
        </w:rPr>
      </w:pPr>
      <w:r w:rsidRPr="00331A6D">
        <w:rPr>
          <w:noProof/>
          <w:sz w:val="32"/>
          <w:szCs w:val="32"/>
        </w:rPr>
        <w:t>Language is a vital means of communication</w:t>
      </w:r>
    </w:p>
    <w:p w14:paraId="086C864A" w14:textId="66922629" w:rsidR="00331A6D" w:rsidRPr="00331A6D" w:rsidRDefault="00331A6D" w:rsidP="0053350D">
      <w:pPr>
        <w:pStyle w:val="ListParagraph"/>
        <w:numPr>
          <w:ilvl w:val="0"/>
          <w:numId w:val="1"/>
        </w:numPr>
        <w:rPr>
          <w:noProof/>
          <w:sz w:val="32"/>
          <w:szCs w:val="32"/>
        </w:rPr>
      </w:pPr>
      <w:r w:rsidRPr="00331A6D">
        <w:rPr>
          <w:noProof/>
          <w:sz w:val="32"/>
          <w:szCs w:val="32"/>
        </w:rPr>
        <w:t>Behaviour as communication</w:t>
      </w:r>
    </w:p>
    <w:p w14:paraId="0FCEF20D" w14:textId="3A5B54A5" w:rsidR="00331A6D" w:rsidRDefault="00331A6D" w:rsidP="0053350D">
      <w:pPr>
        <w:pStyle w:val="ListParagraph"/>
        <w:numPr>
          <w:ilvl w:val="0"/>
          <w:numId w:val="1"/>
        </w:numPr>
        <w:rPr>
          <w:sz w:val="32"/>
          <w:szCs w:val="32"/>
        </w:rPr>
      </w:pPr>
      <w:r w:rsidRPr="00331A6D">
        <w:rPr>
          <w:noProof/>
          <w:sz w:val="32"/>
          <w:szCs w:val="32"/>
        </w:rPr>
        <w:t>The importance of transitions in pupils lives</w:t>
      </w:r>
    </w:p>
    <w:p w14:paraId="5CCB020D" w14:textId="7B81DE92" w:rsidR="00331A6D" w:rsidRDefault="00331A6D" w:rsidP="0053350D">
      <w:pPr>
        <w:rPr>
          <w:sz w:val="32"/>
          <w:szCs w:val="32"/>
        </w:rPr>
      </w:pPr>
      <w:r>
        <w:rPr>
          <w:sz w:val="32"/>
          <w:szCs w:val="32"/>
        </w:rPr>
        <w:t xml:space="preserve">Ruth and Carolyn have trained to run a nurture group and have completed a </w:t>
      </w:r>
      <w:r w:rsidR="0053350D">
        <w:rPr>
          <w:sz w:val="32"/>
          <w:szCs w:val="32"/>
        </w:rPr>
        <w:t>5-day</w:t>
      </w:r>
      <w:r>
        <w:rPr>
          <w:sz w:val="32"/>
          <w:szCs w:val="32"/>
        </w:rPr>
        <w:t xml:space="preserve"> </w:t>
      </w:r>
      <w:r w:rsidR="0053350D">
        <w:rPr>
          <w:sz w:val="32"/>
          <w:szCs w:val="32"/>
        </w:rPr>
        <w:t>E</w:t>
      </w:r>
      <w:r>
        <w:rPr>
          <w:sz w:val="32"/>
          <w:szCs w:val="32"/>
        </w:rPr>
        <w:t xml:space="preserve">motional </w:t>
      </w:r>
      <w:r w:rsidR="0053350D">
        <w:rPr>
          <w:sz w:val="32"/>
          <w:szCs w:val="32"/>
        </w:rPr>
        <w:t>Literacy Support Assistant (ELSA) course this year. Both staff members provide Emotional literacy Support through 1:1 sessions with the children in the setting.</w:t>
      </w:r>
    </w:p>
    <w:p w14:paraId="189B4D41" w14:textId="1772D22A" w:rsidR="0053350D" w:rsidRDefault="0053350D" w:rsidP="0053350D">
      <w:pPr>
        <w:rPr>
          <w:sz w:val="32"/>
          <w:szCs w:val="32"/>
        </w:rPr>
      </w:pPr>
      <w:r>
        <w:rPr>
          <w:sz w:val="32"/>
          <w:szCs w:val="32"/>
        </w:rPr>
        <w:t>An ELSA is someone who helps children to learn and practice social and emotional skills, someone who helps children feel valued and listened to, someone who advocates for the child in the pre-school and someone who advocates emotional literacy within the pre-school.</w:t>
      </w:r>
    </w:p>
    <w:p w14:paraId="53C1FA0A" w14:textId="4A064276" w:rsidR="0053350D" w:rsidRDefault="0053350D" w:rsidP="0053350D">
      <w:pPr>
        <w:jc w:val="center"/>
        <w:rPr>
          <w:sz w:val="32"/>
          <w:szCs w:val="32"/>
        </w:rPr>
      </w:pPr>
      <w:r w:rsidRPr="0053350D">
        <w:rPr>
          <w:b/>
          <w:bCs/>
          <w:sz w:val="36"/>
          <w:szCs w:val="36"/>
        </w:rPr>
        <w:t>E</w:t>
      </w:r>
      <w:r>
        <w:rPr>
          <w:sz w:val="32"/>
          <w:szCs w:val="32"/>
        </w:rPr>
        <w:t xml:space="preserve">mpathises </w:t>
      </w:r>
      <w:r w:rsidRPr="0053350D">
        <w:rPr>
          <w:b/>
          <w:bCs/>
          <w:sz w:val="36"/>
          <w:szCs w:val="36"/>
        </w:rPr>
        <w:t>L</w:t>
      </w:r>
      <w:r>
        <w:rPr>
          <w:sz w:val="32"/>
          <w:szCs w:val="32"/>
        </w:rPr>
        <w:t xml:space="preserve">istens </w:t>
      </w:r>
      <w:r w:rsidRPr="0053350D">
        <w:rPr>
          <w:b/>
          <w:bCs/>
          <w:sz w:val="36"/>
          <w:szCs w:val="36"/>
        </w:rPr>
        <w:t>S</w:t>
      </w:r>
      <w:r>
        <w:rPr>
          <w:sz w:val="32"/>
          <w:szCs w:val="32"/>
        </w:rPr>
        <w:t xml:space="preserve">upports </w:t>
      </w:r>
      <w:r w:rsidRPr="0053350D">
        <w:rPr>
          <w:b/>
          <w:bCs/>
          <w:sz w:val="36"/>
          <w:szCs w:val="36"/>
        </w:rPr>
        <w:t>A</w:t>
      </w:r>
      <w:r>
        <w:rPr>
          <w:sz w:val="32"/>
          <w:szCs w:val="32"/>
        </w:rPr>
        <w:t>dvises</w:t>
      </w:r>
    </w:p>
    <w:p w14:paraId="6D307E0F" w14:textId="7860F371" w:rsidR="0053350D" w:rsidRDefault="0053350D" w:rsidP="0053350D">
      <w:pPr>
        <w:jc w:val="center"/>
        <w:rPr>
          <w:sz w:val="32"/>
          <w:szCs w:val="32"/>
        </w:rPr>
      </w:pPr>
    </w:p>
    <w:p w14:paraId="3A6828C4" w14:textId="5B82A666" w:rsidR="0053350D" w:rsidRDefault="0053350D" w:rsidP="0053350D">
      <w:pPr>
        <w:rPr>
          <w:sz w:val="32"/>
          <w:szCs w:val="32"/>
        </w:rPr>
      </w:pPr>
      <w:r>
        <w:rPr>
          <w:sz w:val="32"/>
          <w:szCs w:val="32"/>
        </w:rPr>
        <w:t>Links for further information:</w:t>
      </w:r>
    </w:p>
    <w:p w14:paraId="3E367996" w14:textId="2E5EE0CE" w:rsidR="0053350D" w:rsidRDefault="0053350D" w:rsidP="0053350D">
      <w:pPr>
        <w:rPr>
          <w:sz w:val="32"/>
          <w:szCs w:val="32"/>
        </w:rPr>
      </w:pPr>
      <w:hyperlink r:id="rId7" w:history="1">
        <w:r w:rsidRPr="00474B65">
          <w:rPr>
            <w:rStyle w:val="Hyperlink"/>
            <w:sz w:val="32"/>
            <w:szCs w:val="32"/>
          </w:rPr>
          <w:t>www.nurtureuk.org</w:t>
        </w:r>
      </w:hyperlink>
    </w:p>
    <w:p w14:paraId="47792D82" w14:textId="19DFC02D" w:rsidR="0053350D" w:rsidRDefault="0053350D" w:rsidP="0053350D">
      <w:pPr>
        <w:rPr>
          <w:sz w:val="32"/>
          <w:szCs w:val="32"/>
        </w:rPr>
      </w:pPr>
      <w:hyperlink r:id="rId8" w:history="1">
        <w:r w:rsidRPr="00474B65">
          <w:rPr>
            <w:rStyle w:val="Hyperlink"/>
            <w:sz w:val="32"/>
            <w:szCs w:val="32"/>
          </w:rPr>
          <w:t>www.elsanetwork.org</w:t>
        </w:r>
      </w:hyperlink>
    </w:p>
    <w:p w14:paraId="022225ED" w14:textId="77777777" w:rsidR="0053350D" w:rsidRPr="00331A6D" w:rsidRDefault="0053350D" w:rsidP="0053350D">
      <w:pPr>
        <w:rPr>
          <w:sz w:val="32"/>
          <w:szCs w:val="32"/>
        </w:rPr>
      </w:pPr>
      <w:bookmarkStart w:id="0" w:name="_GoBack"/>
      <w:bookmarkEnd w:id="0"/>
    </w:p>
    <w:sectPr w:rsidR="0053350D" w:rsidRPr="00331A6D" w:rsidSect="00331A6D">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F12E9"/>
    <w:multiLevelType w:val="hybridMultilevel"/>
    <w:tmpl w:val="3406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6D"/>
    <w:rsid w:val="00331A6D"/>
    <w:rsid w:val="0053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D524"/>
  <w15:chartTrackingRefBased/>
  <w15:docId w15:val="{E7582385-FC3C-41F6-8755-934CC473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A6D"/>
    <w:pPr>
      <w:ind w:left="720"/>
      <w:contextualSpacing/>
    </w:pPr>
  </w:style>
  <w:style w:type="character" w:styleId="Hyperlink">
    <w:name w:val="Hyperlink"/>
    <w:basedOn w:val="DefaultParagraphFont"/>
    <w:uiPriority w:val="99"/>
    <w:unhideWhenUsed/>
    <w:rsid w:val="0053350D"/>
    <w:rPr>
      <w:color w:val="0563C1" w:themeColor="hyperlink"/>
      <w:u w:val="single"/>
    </w:rPr>
  </w:style>
  <w:style w:type="character" w:styleId="UnresolvedMention">
    <w:name w:val="Unresolved Mention"/>
    <w:basedOn w:val="DefaultParagraphFont"/>
    <w:uiPriority w:val="99"/>
    <w:semiHidden/>
    <w:unhideWhenUsed/>
    <w:rsid w:val="0053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anetwork.org" TargetMode="External"/><Relationship Id="rId3" Type="http://schemas.openxmlformats.org/officeDocument/2006/relationships/settings" Target="settings.xml"/><Relationship Id="rId7" Type="http://schemas.openxmlformats.org/officeDocument/2006/relationships/hyperlink" Target="http://www.nurtureu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iafresa.net/single/2245669.html"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Brambles preschool</dc:creator>
  <cp:keywords/>
  <dc:description/>
  <cp:lastModifiedBy>Brambles preschool</cp:lastModifiedBy>
  <cp:revision>1</cp:revision>
  <dcterms:created xsi:type="dcterms:W3CDTF">2019-07-09T15:19:00Z</dcterms:created>
  <dcterms:modified xsi:type="dcterms:W3CDTF">2019-07-09T15:39:00Z</dcterms:modified>
</cp:coreProperties>
</file>